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Umbau und Modernisierung der Allgemeinen Förderschule Lübz "Schule Am Neuen Teich" - Los 04 - Rohbau- und Abbrucharbeiten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Umbau und Modernisierung der Allgemeinen Förderschule Lübz "Schule Am Neuen Teich" - Los 04 - Rohbau- und Abbrucharbeiten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